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"/>
        </w:rPr>
        <w:t>四川省循环经济协会团体标准立项申请书</w:t>
      </w:r>
    </w:p>
    <w:tbl>
      <w:tblPr>
        <w:tblStyle w:val="5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866"/>
        <w:gridCol w:w="1700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制定/修订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 xml:space="preserve">制定    </w:t>
            </w: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修订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拟修订标准号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申请立项单位名称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发起单位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参与单位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编制团体标准的必要性（目的、意义及市场分析）：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9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标准适用范围：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9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9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国内外情况简要说明：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涉及专利情况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团体标准制定经费来源及预算说明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主要起草人简介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主要起草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单位简介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发起单位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单位盖章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0" w:firstLineChars="200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协会审批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单位盖章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18030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方正仿宋_GB18030" w:cs="Times New Roman"/>
          <w:b w:val="0"/>
          <w:bCs w:val="0"/>
          <w:sz w:val="32"/>
          <w:szCs w:val="32"/>
          <w:lang w:eastAsia="zh-Hans"/>
        </w:rPr>
      </w:pPr>
      <w:r>
        <w:rPr>
          <w:rFonts w:hint="default" w:ascii="Times New Roman" w:hAnsi="Times New Roman" w:eastAsia="方正仿宋_GB18030" w:cs="Times New Roman"/>
          <w:kern w:val="2"/>
          <w:sz w:val="24"/>
          <w:szCs w:val="24"/>
          <w:lang w:val="en-US" w:eastAsia="zh-CN" w:bidi="ar"/>
        </w:rPr>
        <w:t>注：如本表篇幅不够可另附页。</w:t>
      </w:r>
    </w:p>
    <w:sectPr>
      <w:footerReference r:id="rId3" w:type="default"/>
      <w:pgSz w:w="11900" w:h="16840"/>
      <w:pgMar w:top="2098" w:right="1531" w:bottom="1984" w:left="1531" w:header="75" w:footer="6" w:gutter="0"/>
      <w:pgNumType w:fmt="decimal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1CC3038-8569-49F3-96A6-84390CDD4223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8B1DAF8-DFCA-4D99-B9CD-4168EE44CD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4A65F8D-7CD5-46F2-BC8E-4CD5DF5CE56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FCA52D7-0426-425A-8AB3-B7D2DEA9AF7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0B3CF94-CC79-47B6-B2E0-9F69FC2C864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-1000125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8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2eiiDWAAAACQ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mirrorMargins w:val="1"/>
  <w:bordersDoNotSurroundHeader w:val="0"/>
  <w:bordersDoNotSurroundFooter w:val="0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DVkOTg0NzE4NzY1NzRlNGI0ZmEyYWZhZWVkMjQifQ=="/>
  </w:docVars>
  <w:rsids>
    <w:rsidRoot w:val="00172A27"/>
    <w:rsid w:val="04060534"/>
    <w:rsid w:val="097F44B6"/>
    <w:rsid w:val="1ABF618E"/>
    <w:rsid w:val="1DF5277F"/>
    <w:rsid w:val="22FB1303"/>
    <w:rsid w:val="34F3328B"/>
    <w:rsid w:val="3A1F0444"/>
    <w:rsid w:val="3BE7EC23"/>
    <w:rsid w:val="3CF373CD"/>
    <w:rsid w:val="3E5B221F"/>
    <w:rsid w:val="3F621FB8"/>
    <w:rsid w:val="43F708EE"/>
    <w:rsid w:val="4649335D"/>
    <w:rsid w:val="57225210"/>
    <w:rsid w:val="59F05F75"/>
    <w:rsid w:val="6D943656"/>
    <w:rsid w:val="6E6729C7"/>
    <w:rsid w:val="6F4E172E"/>
    <w:rsid w:val="75AF9AB5"/>
    <w:rsid w:val="77B74068"/>
    <w:rsid w:val="BFFFC569"/>
    <w:rsid w:val="D2BD08BC"/>
    <w:rsid w:val="FC3B1A59"/>
    <w:rsid w:val="FEF3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2023-03-03T00:52:00Z</dcterms:created>
  <dc:creator>秋巾.Yang</dc:creator>
  <cp:lastModifiedBy>杨秋巾</cp:lastModifiedBy>
  <cp:lastPrinted>2024-03-14T01:31:50Z</cp:lastPrinted>
  <dcterms:modified xsi:type="dcterms:W3CDTF">2024-03-14T01:44:46Z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B33A67419EDE457EAC52B92B7EF9DD86_13</vt:lpwstr>
  </property>
</Properties>
</file>